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A4" w:rsidRDefault="00725857" w:rsidP="008A147C">
      <w:pPr>
        <w:spacing w:after="0" w:line="240" w:lineRule="auto"/>
        <w:jc w:val="center"/>
        <w:rPr>
          <w:rFonts w:asciiTheme="majorHAnsi" w:hAnsiTheme="majorHAnsi"/>
          <w:b/>
          <w:sz w:val="44"/>
          <w:szCs w:val="44"/>
        </w:rPr>
      </w:pPr>
      <w:r w:rsidRPr="00725857">
        <w:rPr>
          <w:rFonts w:asciiTheme="majorHAnsi" w:hAnsiTheme="majorHAnsi"/>
          <w:b/>
          <w:noProof/>
          <w:sz w:val="44"/>
          <w:szCs w:val="44"/>
        </w:rPr>
        <w:drawing>
          <wp:inline distT="0" distB="0" distL="0" distR="0">
            <wp:extent cx="1733550" cy="864716"/>
            <wp:effectExtent l="0" t="0" r="0" b="0"/>
            <wp:docPr id="1" name="Picture 1" descr="P:\Communications\Logos &amp; Design Elements\ppl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mmunications\Logos &amp; Design Elements\ppl_stack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829" cy="876827"/>
                    </a:xfrm>
                    <a:prstGeom prst="rect">
                      <a:avLst/>
                    </a:prstGeom>
                    <a:noFill/>
                    <a:ln>
                      <a:noFill/>
                    </a:ln>
                  </pic:spPr>
                </pic:pic>
              </a:graphicData>
            </a:graphic>
          </wp:inline>
        </w:drawing>
      </w:r>
    </w:p>
    <w:p w:rsidR="00DD6582" w:rsidRDefault="00E00498" w:rsidP="0060440A">
      <w:pPr>
        <w:spacing w:after="0" w:line="240" w:lineRule="auto"/>
        <w:jc w:val="center"/>
        <w:rPr>
          <w:rFonts w:asciiTheme="majorHAnsi" w:hAnsiTheme="majorHAnsi"/>
          <w:b/>
          <w:sz w:val="36"/>
          <w:szCs w:val="36"/>
        </w:rPr>
      </w:pPr>
      <w:r>
        <w:rPr>
          <w:rFonts w:asciiTheme="majorHAnsi" w:hAnsiTheme="majorHAnsi"/>
          <w:b/>
          <w:sz w:val="36"/>
          <w:szCs w:val="36"/>
        </w:rPr>
        <w:t>Resident Support Liason</w:t>
      </w:r>
    </w:p>
    <w:p w:rsidR="00023AA4" w:rsidRDefault="00F32F97" w:rsidP="008A147C">
      <w:pPr>
        <w:spacing w:after="0" w:line="240" w:lineRule="auto"/>
        <w:jc w:val="center"/>
        <w:rPr>
          <w:sz w:val="20"/>
          <w:szCs w:val="20"/>
        </w:rPr>
      </w:pPr>
      <w:r>
        <w:rPr>
          <w:sz w:val="20"/>
          <w:szCs w:val="20"/>
        </w:rPr>
        <w:pict>
          <v:rect id="_x0000_i1025" style="width:0;height:1.5pt" o:hralign="center" o:hrstd="t" o:hr="t" fillcolor="#a0a0a0" stroked="f"/>
        </w:pict>
      </w:r>
    </w:p>
    <w:p w:rsidR="00085695" w:rsidRDefault="00D84BD0" w:rsidP="00085695">
      <w:pPr>
        <w:spacing w:after="0" w:line="240" w:lineRule="auto"/>
        <w:jc w:val="center"/>
        <w:rPr>
          <w:i/>
          <w:iCs/>
        </w:rPr>
      </w:pPr>
      <w:r>
        <w:rPr>
          <w:i/>
          <w:iCs/>
        </w:rPr>
        <w:t>PPL builds the hope, assets, and self-reliance of individuals and families who have lower incomes by providing transformative affordable housing and employment readiness services.</w:t>
      </w:r>
    </w:p>
    <w:p w:rsidR="00D84BD0" w:rsidRDefault="00D84BD0" w:rsidP="00085695">
      <w:pPr>
        <w:spacing w:after="0" w:line="240" w:lineRule="auto"/>
        <w:jc w:val="center"/>
        <w:rPr>
          <w:i/>
          <w:sz w:val="20"/>
          <w:szCs w:val="20"/>
        </w:rPr>
      </w:pPr>
    </w:p>
    <w:p w:rsidR="006C20E9" w:rsidRPr="006C20E9" w:rsidRDefault="006C20E9" w:rsidP="00A54A59">
      <w:pPr>
        <w:spacing w:after="0" w:line="240" w:lineRule="auto"/>
        <w:ind w:left="2880" w:hanging="2880"/>
        <w:rPr>
          <w:sz w:val="24"/>
          <w:szCs w:val="24"/>
        </w:rPr>
      </w:pPr>
      <w:r>
        <w:rPr>
          <w:b/>
          <w:color w:val="215868" w:themeColor="accent5" w:themeShade="80"/>
          <w:sz w:val="24"/>
          <w:szCs w:val="24"/>
        </w:rPr>
        <w:t>Organization:</w:t>
      </w:r>
      <w:r>
        <w:rPr>
          <w:b/>
          <w:color w:val="215868" w:themeColor="accent5" w:themeShade="80"/>
          <w:sz w:val="24"/>
          <w:szCs w:val="24"/>
        </w:rPr>
        <w:tab/>
      </w:r>
      <w:r>
        <w:rPr>
          <w:sz w:val="24"/>
          <w:szCs w:val="24"/>
        </w:rPr>
        <w:t>Project for Pride in Living (PPL)</w:t>
      </w:r>
    </w:p>
    <w:p w:rsidR="00A54A59" w:rsidRDefault="00D84BD0" w:rsidP="00A54A59">
      <w:pPr>
        <w:spacing w:after="0" w:line="240" w:lineRule="auto"/>
        <w:ind w:left="2880" w:hanging="2880"/>
        <w:rPr>
          <w:sz w:val="24"/>
          <w:szCs w:val="24"/>
        </w:rPr>
      </w:pPr>
      <w:r>
        <w:rPr>
          <w:b/>
          <w:color w:val="215868" w:themeColor="accent5" w:themeShade="80"/>
          <w:sz w:val="24"/>
          <w:szCs w:val="24"/>
        </w:rPr>
        <w:t>Program</w:t>
      </w:r>
      <w:r w:rsidR="00A54A59" w:rsidRPr="00C61497">
        <w:rPr>
          <w:b/>
          <w:color w:val="215868" w:themeColor="accent5" w:themeShade="80"/>
          <w:sz w:val="24"/>
          <w:szCs w:val="24"/>
        </w:rPr>
        <w:t xml:space="preserve">:   </w:t>
      </w:r>
      <w:r w:rsidR="00A54A59">
        <w:rPr>
          <w:b/>
          <w:color w:val="215868" w:themeColor="accent5" w:themeShade="80"/>
          <w:sz w:val="24"/>
          <w:szCs w:val="24"/>
        </w:rPr>
        <w:tab/>
      </w:r>
      <w:r w:rsidR="00E00498">
        <w:rPr>
          <w:sz w:val="24"/>
          <w:szCs w:val="24"/>
        </w:rPr>
        <w:t>Family Supportive Housing</w:t>
      </w:r>
    </w:p>
    <w:p w:rsidR="00D84BD0" w:rsidRPr="00C61497" w:rsidRDefault="00D84BD0" w:rsidP="00A54A59">
      <w:pPr>
        <w:spacing w:after="0" w:line="240" w:lineRule="auto"/>
        <w:ind w:left="2880" w:hanging="2880"/>
        <w:rPr>
          <w:color w:val="215868" w:themeColor="accent5" w:themeShade="80"/>
          <w:sz w:val="24"/>
          <w:szCs w:val="24"/>
        </w:rPr>
      </w:pPr>
      <w:r>
        <w:rPr>
          <w:b/>
          <w:color w:val="215868" w:themeColor="accent5" w:themeShade="80"/>
          <w:sz w:val="24"/>
          <w:szCs w:val="24"/>
        </w:rPr>
        <w:t>Site:</w:t>
      </w:r>
      <w:r>
        <w:rPr>
          <w:b/>
          <w:color w:val="215868" w:themeColor="accent5" w:themeShade="80"/>
          <w:sz w:val="24"/>
          <w:szCs w:val="24"/>
        </w:rPr>
        <w:tab/>
      </w:r>
      <w:r w:rsidR="00E00498">
        <w:rPr>
          <w:rFonts w:ascii="Calibri" w:hAnsi="Calibri"/>
        </w:rPr>
        <w:t>PPL Administrative Building primary location</w:t>
      </w:r>
      <w:r w:rsidR="00A06E99">
        <w:rPr>
          <w:rFonts w:ascii="Calibri" w:hAnsi="Calibri"/>
        </w:rPr>
        <w:t xml:space="preserve"> </w:t>
      </w:r>
      <w:r w:rsidR="00E00498">
        <w:rPr>
          <w:rFonts w:ascii="Calibri" w:hAnsi="Calibri"/>
        </w:rPr>
        <w:t>(1035 E Franklin) In addition Various PPL Housing locations</w:t>
      </w:r>
    </w:p>
    <w:p w:rsidR="00A54A59" w:rsidRPr="004E55C5" w:rsidRDefault="00DD6582" w:rsidP="00760A66">
      <w:pPr>
        <w:spacing w:after="0" w:line="240" w:lineRule="auto"/>
        <w:ind w:left="2880" w:hanging="2880"/>
        <w:rPr>
          <w:sz w:val="24"/>
          <w:szCs w:val="24"/>
        </w:rPr>
      </w:pPr>
      <w:r w:rsidRPr="004E55C5">
        <w:rPr>
          <w:b/>
          <w:color w:val="215868" w:themeColor="accent5" w:themeShade="80"/>
          <w:sz w:val="24"/>
          <w:szCs w:val="24"/>
        </w:rPr>
        <w:t>Schedule</w:t>
      </w:r>
      <w:r w:rsidR="00AA153C" w:rsidRPr="004E55C5">
        <w:rPr>
          <w:b/>
          <w:color w:val="215868" w:themeColor="accent5" w:themeShade="80"/>
          <w:sz w:val="24"/>
          <w:szCs w:val="24"/>
        </w:rPr>
        <w:t>:</w:t>
      </w:r>
      <w:r w:rsidRPr="004E55C5">
        <w:rPr>
          <w:color w:val="215868" w:themeColor="accent5" w:themeShade="80"/>
          <w:sz w:val="24"/>
          <w:szCs w:val="24"/>
        </w:rPr>
        <w:t xml:space="preserve">       </w:t>
      </w:r>
      <w:r w:rsidR="00876CA4" w:rsidRPr="004E55C5">
        <w:rPr>
          <w:color w:val="215868" w:themeColor="accent5" w:themeShade="80"/>
          <w:sz w:val="24"/>
          <w:szCs w:val="24"/>
        </w:rPr>
        <w:tab/>
      </w:r>
      <w:r w:rsidR="00E00498">
        <w:rPr>
          <w:sz w:val="24"/>
          <w:szCs w:val="24"/>
        </w:rPr>
        <w:t>10-20 hours/week; Sept-May</w:t>
      </w:r>
      <w:r w:rsidR="00A54A59" w:rsidRPr="004E55C5">
        <w:rPr>
          <w:b/>
          <w:color w:val="215868" w:themeColor="accent5" w:themeShade="80"/>
          <w:sz w:val="24"/>
          <w:szCs w:val="24"/>
        </w:rPr>
        <w:tab/>
      </w:r>
    </w:p>
    <w:p w:rsidR="00AD11D6" w:rsidRPr="00C61497" w:rsidRDefault="00AD11D6" w:rsidP="00EA1D42">
      <w:pPr>
        <w:spacing w:after="0" w:line="240" w:lineRule="auto"/>
        <w:rPr>
          <w:color w:val="215868" w:themeColor="accent5" w:themeShade="80"/>
          <w:sz w:val="24"/>
          <w:szCs w:val="24"/>
        </w:rPr>
      </w:pPr>
      <w:r w:rsidRPr="00C61497">
        <w:rPr>
          <w:b/>
          <w:color w:val="215868" w:themeColor="accent5" w:themeShade="80"/>
          <w:sz w:val="24"/>
          <w:szCs w:val="24"/>
        </w:rPr>
        <w:t>Supervisor:</w:t>
      </w:r>
      <w:r w:rsidRPr="00C61497">
        <w:rPr>
          <w:color w:val="215868" w:themeColor="accent5" w:themeShade="80"/>
          <w:sz w:val="24"/>
          <w:szCs w:val="24"/>
        </w:rPr>
        <w:tab/>
      </w:r>
      <w:r w:rsidR="00B77D84">
        <w:rPr>
          <w:color w:val="215868" w:themeColor="accent5" w:themeShade="80"/>
          <w:sz w:val="24"/>
          <w:szCs w:val="24"/>
        </w:rPr>
        <w:tab/>
      </w:r>
      <w:r w:rsidR="00B77D84">
        <w:rPr>
          <w:color w:val="215868" w:themeColor="accent5" w:themeShade="80"/>
          <w:sz w:val="24"/>
          <w:szCs w:val="24"/>
        </w:rPr>
        <w:tab/>
      </w:r>
      <w:r w:rsidR="00A06E99">
        <w:rPr>
          <w:sz w:val="24"/>
          <w:szCs w:val="24"/>
        </w:rPr>
        <w:t xml:space="preserve">Mari Jo Long - </w:t>
      </w:r>
      <w:r w:rsidR="00E00498">
        <w:rPr>
          <w:sz w:val="24"/>
          <w:szCs w:val="24"/>
        </w:rPr>
        <w:t>Program Manager, Family S</w:t>
      </w:r>
      <w:r w:rsidR="00A06E99">
        <w:rPr>
          <w:sz w:val="24"/>
          <w:szCs w:val="24"/>
        </w:rPr>
        <w:t>upportive Housing</w:t>
      </w:r>
    </w:p>
    <w:p w:rsidR="005E31DA" w:rsidRDefault="005E31DA" w:rsidP="005E31DA">
      <w:pPr>
        <w:spacing w:after="0" w:line="240" w:lineRule="auto"/>
        <w:ind w:left="2880" w:hanging="2880"/>
        <w:rPr>
          <w:b/>
          <w:color w:val="215868" w:themeColor="accent5" w:themeShade="80"/>
          <w:sz w:val="24"/>
          <w:szCs w:val="24"/>
        </w:rPr>
      </w:pPr>
      <w:r>
        <w:rPr>
          <w:b/>
          <w:color w:val="215868" w:themeColor="accent5" w:themeShade="80"/>
          <w:sz w:val="24"/>
          <w:szCs w:val="24"/>
        </w:rPr>
        <w:t>Positions available:</w:t>
      </w:r>
      <w:r>
        <w:rPr>
          <w:b/>
          <w:color w:val="215868" w:themeColor="accent5" w:themeShade="80"/>
          <w:sz w:val="24"/>
          <w:szCs w:val="24"/>
        </w:rPr>
        <w:tab/>
      </w:r>
      <w:r w:rsidR="00A06E99">
        <w:rPr>
          <w:sz w:val="24"/>
          <w:szCs w:val="24"/>
        </w:rPr>
        <w:t>1</w:t>
      </w:r>
    </w:p>
    <w:p w:rsidR="003F6E4D" w:rsidRPr="00C61497" w:rsidRDefault="003F6E4D" w:rsidP="00EA1D42">
      <w:pPr>
        <w:spacing w:after="0" w:line="240" w:lineRule="auto"/>
        <w:rPr>
          <w:b/>
          <w:color w:val="215868" w:themeColor="accent5" w:themeShade="80"/>
          <w:sz w:val="24"/>
          <w:szCs w:val="24"/>
        </w:rPr>
      </w:pPr>
      <w:r w:rsidRPr="00C61497">
        <w:rPr>
          <w:b/>
          <w:color w:val="215868" w:themeColor="accent5" w:themeShade="80"/>
          <w:sz w:val="24"/>
          <w:szCs w:val="24"/>
        </w:rPr>
        <w:t>FLSA Status:</w:t>
      </w:r>
      <w:r w:rsidRPr="00C61497">
        <w:rPr>
          <w:sz w:val="24"/>
          <w:szCs w:val="24"/>
        </w:rPr>
        <w:tab/>
      </w:r>
      <w:r w:rsidR="005E31DA">
        <w:rPr>
          <w:sz w:val="24"/>
          <w:szCs w:val="24"/>
        </w:rPr>
        <w:tab/>
      </w:r>
      <w:r w:rsidR="005E31DA">
        <w:rPr>
          <w:sz w:val="24"/>
          <w:szCs w:val="24"/>
        </w:rPr>
        <w:tab/>
      </w:r>
      <w:r w:rsidRPr="00C61497">
        <w:rPr>
          <w:sz w:val="24"/>
          <w:szCs w:val="24"/>
        </w:rPr>
        <w:t>Unpaid</w:t>
      </w:r>
    </w:p>
    <w:p w:rsidR="00EA1D42" w:rsidRPr="00B33CBD" w:rsidRDefault="00EA1D42" w:rsidP="00EA1D42">
      <w:pPr>
        <w:spacing w:after="0" w:line="240" w:lineRule="auto"/>
        <w:rPr>
          <w:sz w:val="16"/>
          <w:szCs w:val="16"/>
        </w:rPr>
      </w:pPr>
    </w:p>
    <w:p w:rsidR="00760A66" w:rsidRDefault="00CD20E6" w:rsidP="00760A66">
      <w:pPr>
        <w:rPr>
          <w:b/>
        </w:rPr>
      </w:pPr>
      <w:r>
        <w:rPr>
          <w:b/>
          <w:color w:val="215868" w:themeColor="accent5" w:themeShade="80"/>
          <w:sz w:val="24"/>
          <w:szCs w:val="24"/>
        </w:rPr>
        <w:t>Summary:</w:t>
      </w:r>
      <w:r>
        <w:rPr>
          <w:b/>
          <w:sz w:val="24"/>
          <w:szCs w:val="24"/>
        </w:rPr>
        <w:t xml:space="preserve"> </w:t>
      </w:r>
      <w:r w:rsidR="00A06E99" w:rsidRPr="00761574">
        <w:t>PPL</w:t>
      </w:r>
      <w:r w:rsidR="00A06E99" w:rsidRPr="00187781">
        <w:rPr>
          <w:color w:val="E36C0A" w:themeColor="accent6" w:themeShade="BF"/>
        </w:rPr>
        <w:t xml:space="preserve"> </w:t>
      </w:r>
      <w:r w:rsidR="00A06E99" w:rsidRPr="00187781">
        <w:t xml:space="preserve">serves individuals and families struggling with poverty, limited education, and other complex barriers. Mission: </w:t>
      </w:r>
      <w:r w:rsidR="00A06E99" w:rsidRPr="00187781">
        <w:rPr>
          <w:i/>
          <w:iCs/>
        </w:rPr>
        <w:t xml:space="preserve">PPL builds the hope, assets, and self-reliance of individuals and families with lower incomes through transformative affordable housing and employment readiness services. </w:t>
      </w:r>
      <w:r w:rsidR="00A06E99">
        <w:rPr>
          <w:iCs/>
        </w:rPr>
        <w:t xml:space="preserve">Children and youth services are offered at Supportive Housing sites that serve families transitioning from homelessness. </w:t>
      </w:r>
    </w:p>
    <w:p w:rsidR="00622724" w:rsidRPr="00760A66" w:rsidRDefault="00A06E99" w:rsidP="00760A66">
      <w:pPr>
        <w:rPr>
          <w:b/>
        </w:rPr>
      </w:pPr>
      <w:r>
        <w:rPr>
          <w:iCs/>
        </w:rPr>
        <w:t xml:space="preserve">Work with PPL residents in Minneapolis Family Supportive Housing (FSH) to improve the quality of services and increase participation in groups and family day activities. Resident Relations includes meeting with residents to get feedback on services such as family day, and resident groups then utilizing that feedback to create promote activities. In addition, it may include (re)creating a resident council and acting as a liaison with PPLs property managers. </w:t>
      </w:r>
    </w:p>
    <w:p w:rsidR="00C61497" w:rsidRDefault="00C61497" w:rsidP="00D70CAF">
      <w:pPr>
        <w:spacing w:before="51" w:after="0" w:line="240" w:lineRule="auto"/>
        <w:rPr>
          <w:b/>
          <w:color w:val="215868" w:themeColor="accent5" w:themeShade="80"/>
          <w:sz w:val="24"/>
          <w:szCs w:val="24"/>
        </w:rPr>
      </w:pPr>
      <w:r w:rsidRPr="00C61497">
        <w:rPr>
          <w:b/>
          <w:color w:val="215868" w:themeColor="accent5" w:themeShade="80"/>
          <w:sz w:val="24"/>
          <w:szCs w:val="24"/>
        </w:rPr>
        <w:t>Responsibilities:</w:t>
      </w:r>
    </w:p>
    <w:p w:rsidR="00A06E99" w:rsidRPr="00116793" w:rsidRDefault="00A06E99" w:rsidP="00A06E99">
      <w:pPr>
        <w:widowControl w:val="0"/>
        <w:numPr>
          <w:ilvl w:val="0"/>
          <w:numId w:val="12"/>
        </w:numPr>
        <w:tabs>
          <w:tab w:val="left" w:pos="-1440"/>
        </w:tabs>
        <w:autoSpaceDE w:val="0"/>
        <w:autoSpaceDN w:val="0"/>
        <w:adjustRightInd w:val="0"/>
        <w:spacing w:after="0" w:line="240" w:lineRule="auto"/>
      </w:pPr>
      <w:r w:rsidRPr="00116793">
        <w:t>Develop trus</w:t>
      </w:r>
      <w:r>
        <w:t>ting relationships with PPL residents</w:t>
      </w:r>
      <w:r w:rsidRPr="00116793">
        <w:t xml:space="preserve"> using an asset-based, culturally inclusive, and trauma-informed approach.</w:t>
      </w:r>
    </w:p>
    <w:p w:rsidR="00A06E99" w:rsidRPr="00116793" w:rsidRDefault="00A06E99" w:rsidP="00A06E99">
      <w:pPr>
        <w:pStyle w:val="Level1"/>
        <w:widowControl w:val="0"/>
        <w:numPr>
          <w:ilvl w:val="0"/>
          <w:numId w:val="12"/>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Theme="minorHAnsi" w:hAnsiTheme="minorHAnsi"/>
          <w:b/>
          <w:sz w:val="22"/>
          <w:szCs w:val="22"/>
        </w:rPr>
      </w:pPr>
      <w:r>
        <w:rPr>
          <w:rFonts w:asciiTheme="minorHAnsi" w:hAnsiTheme="minorHAnsi"/>
          <w:sz w:val="22"/>
          <w:szCs w:val="22"/>
        </w:rPr>
        <w:t xml:space="preserve">Facilitate listening feedback </w:t>
      </w:r>
      <w:r w:rsidRPr="00116793">
        <w:rPr>
          <w:rFonts w:asciiTheme="minorHAnsi" w:hAnsiTheme="minorHAnsi"/>
          <w:sz w:val="22"/>
          <w:szCs w:val="22"/>
        </w:rPr>
        <w:t xml:space="preserve">sessions </w:t>
      </w:r>
      <w:r>
        <w:rPr>
          <w:rFonts w:asciiTheme="minorHAnsi" w:hAnsiTheme="minorHAnsi"/>
          <w:sz w:val="22"/>
          <w:szCs w:val="22"/>
        </w:rPr>
        <w:t xml:space="preserve">1:1 or in a group </w:t>
      </w:r>
      <w:r w:rsidRPr="00116793">
        <w:rPr>
          <w:rFonts w:asciiTheme="minorHAnsi" w:hAnsiTheme="minorHAnsi"/>
          <w:sz w:val="22"/>
          <w:szCs w:val="22"/>
        </w:rPr>
        <w:t xml:space="preserve">for </w:t>
      </w:r>
      <w:r>
        <w:rPr>
          <w:rFonts w:asciiTheme="minorHAnsi" w:hAnsiTheme="minorHAnsi"/>
          <w:sz w:val="22"/>
          <w:szCs w:val="22"/>
        </w:rPr>
        <w:t>residents to give input on PPL’s FSH services.</w:t>
      </w:r>
    </w:p>
    <w:p w:rsidR="00A06E99" w:rsidRPr="00116793" w:rsidRDefault="00A06E99" w:rsidP="00A06E99">
      <w:pPr>
        <w:pStyle w:val="Level1"/>
        <w:widowControl w:val="0"/>
        <w:numPr>
          <w:ilvl w:val="0"/>
          <w:numId w:val="12"/>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Theme="minorHAnsi" w:hAnsiTheme="minorHAnsi"/>
          <w:b/>
          <w:sz w:val="22"/>
          <w:szCs w:val="22"/>
        </w:rPr>
      </w:pPr>
      <w:r>
        <w:rPr>
          <w:rFonts w:asciiTheme="minorHAnsi" w:hAnsiTheme="minorHAnsi"/>
          <w:sz w:val="22"/>
          <w:szCs w:val="22"/>
        </w:rPr>
        <w:t>Compile and analyze data into useful feedback that can be used to create and improve services.</w:t>
      </w:r>
    </w:p>
    <w:p w:rsidR="00A06E99" w:rsidRPr="00A94C5B" w:rsidRDefault="00A06E99" w:rsidP="00A06E99">
      <w:pPr>
        <w:pStyle w:val="Level1"/>
        <w:widowControl w:val="0"/>
        <w:numPr>
          <w:ilvl w:val="0"/>
          <w:numId w:val="12"/>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Theme="minorHAnsi" w:hAnsiTheme="minorHAnsi"/>
          <w:b/>
          <w:sz w:val="22"/>
          <w:szCs w:val="22"/>
        </w:rPr>
      </w:pPr>
      <w:r>
        <w:rPr>
          <w:rFonts w:asciiTheme="minorHAnsi" w:hAnsiTheme="minorHAnsi"/>
          <w:sz w:val="22"/>
          <w:szCs w:val="22"/>
        </w:rPr>
        <w:t>Promote and facilitate activities including a resident council</w:t>
      </w:r>
      <w:r w:rsidRPr="00116793">
        <w:rPr>
          <w:rFonts w:asciiTheme="minorHAnsi" w:hAnsiTheme="minorHAnsi"/>
          <w:sz w:val="22"/>
          <w:szCs w:val="22"/>
        </w:rPr>
        <w:t>.</w:t>
      </w:r>
    </w:p>
    <w:p w:rsidR="00A06E99" w:rsidRPr="00116793" w:rsidRDefault="00A06E99" w:rsidP="00A06E99">
      <w:pPr>
        <w:pStyle w:val="Level1"/>
        <w:widowControl w:val="0"/>
        <w:numPr>
          <w:ilvl w:val="0"/>
          <w:numId w:val="12"/>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Theme="minorHAnsi" w:hAnsiTheme="minorHAnsi"/>
          <w:b/>
          <w:sz w:val="22"/>
          <w:szCs w:val="22"/>
        </w:rPr>
      </w:pPr>
      <w:r>
        <w:rPr>
          <w:rFonts w:asciiTheme="minorHAnsi" w:hAnsiTheme="minorHAnsi"/>
          <w:sz w:val="22"/>
          <w:szCs w:val="22"/>
        </w:rPr>
        <w:t xml:space="preserve">Work with residents to productively share concerns regarding property management and act as a liaison where appropriate. </w:t>
      </w:r>
    </w:p>
    <w:p w:rsidR="00A06E99" w:rsidRPr="00116793" w:rsidRDefault="00A06E99" w:rsidP="00A06E99">
      <w:pPr>
        <w:numPr>
          <w:ilvl w:val="0"/>
          <w:numId w:val="12"/>
        </w:numPr>
        <w:spacing w:after="0" w:line="240" w:lineRule="auto"/>
      </w:pPr>
      <w:r w:rsidRPr="00116793">
        <w:t xml:space="preserve">Communicate and coordinate services with all team members. </w:t>
      </w:r>
    </w:p>
    <w:p w:rsidR="00A06E99" w:rsidRPr="00116793" w:rsidRDefault="00A06E99" w:rsidP="00A06E99">
      <w:pPr>
        <w:widowControl w:val="0"/>
        <w:numPr>
          <w:ilvl w:val="0"/>
          <w:numId w:val="12"/>
        </w:numPr>
        <w:tabs>
          <w:tab w:val="left" w:pos="-1440"/>
        </w:tabs>
        <w:autoSpaceDE w:val="0"/>
        <w:autoSpaceDN w:val="0"/>
        <w:adjustRightInd w:val="0"/>
        <w:spacing w:after="0" w:line="240" w:lineRule="auto"/>
        <w:rPr>
          <w:strike/>
        </w:rPr>
      </w:pPr>
      <w:r w:rsidRPr="00116793">
        <w:t xml:space="preserve">Keep accurate and up to date documentation including but not limited to: case notes, incident reports, etc. </w:t>
      </w:r>
    </w:p>
    <w:p w:rsidR="00DA1F0F" w:rsidRPr="00B33CBD" w:rsidRDefault="00DA1F0F" w:rsidP="00D70CAF">
      <w:pPr>
        <w:spacing w:after="0" w:line="240" w:lineRule="auto"/>
        <w:rPr>
          <w:b/>
          <w:color w:val="215868" w:themeColor="accent5" w:themeShade="80"/>
          <w:sz w:val="16"/>
          <w:szCs w:val="16"/>
        </w:rPr>
      </w:pPr>
    </w:p>
    <w:p w:rsidR="00A06E99" w:rsidRPr="00A06E99" w:rsidRDefault="0050748F" w:rsidP="00A06E99">
      <w:pPr>
        <w:spacing w:after="0" w:line="240" w:lineRule="auto"/>
        <w:rPr>
          <w:b/>
          <w:color w:val="215868" w:themeColor="accent5" w:themeShade="80"/>
          <w:sz w:val="24"/>
          <w:szCs w:val="24"/>
        </w:rPr>
      </w:pPr>
      <w:r w:rsidRPr="00C61497">
        <w:rPr>
          <w:b/>
          <w:color w:val="215868" w:themeColor="accent5" w:themeShade="80"/>
          <w:sz w:val="24"/>
          <w:szCs w:val="24"/>
        </w:rPr>
        <w:t>Qualifications:</w:t>
      </w:r>
    </w:p>
    <w:p w:rsidR="00A06E99" w:rsidRPr="00187781" w:rsidRDefault="00A06E99" w:rsidP="00A06E99">
      <w:pPr>
        <w:pStyle w:val="Level1"/>
        <w:widowControl w:val="0"/>
        <w:numPr>
          <w:ilvl w:val="0"/>
          <w:numId w:val="7"/>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Calibri" w:hAnsi="Calibri"/>
          <w:sz w:val="22"/>
          <w:szCs w:val="22"/>
        </w:rPr>
      </w:pPr>
      <w:r w:rsidRPr="00187781">
        <w:rPr>
          <w:rFonts w:ascii="Calibri" w:hAnsi="Calibri"/>
          <w:sz w:val="22"/>
          <w:szCs w:val="22"/>
        </w:rPr>
        <w:t>Self-starter and self-directed, ability to work independently on assigned projects</w:t>
      </w:r>
    </w:p>
    <w:p w:rsidR="00A06E99" w:rsidRPr="00187781" w:rsidRDefault="00A06E99" w:rsidP="00A06E99">
      <w:pPr>
        <w:pStyle w:val="Level1"/>
        <w:widowControl w:val="0"/>
        <w:numPr>
          <w:ilvl w:val="0"/>
          <w:numId w:val="7"/>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Theme="minorHAnsi" w:hAnsiTheme="minorHAnsi"/>
          <w:sz w:val="22"/>
          <w:szCs w:val="22"/>
        </w:rPr>
      </w:pPr>
      <w:r>
        <w:rPr>
          <w:rFonts w:asciiTheme="minorHAnsi" w:hAnsiTheme="minorHAnsi"/>
          <w:sz w:val="22"/>
          <w:szCs w:val="22"/>
        </w:rPr>
        <w:t xml:space="preserve">Experience with program evaluation, data collection, research method, and analysis. </w:t>
      </w:r>
    </w:p>
    <w:p w:rsidR="00A06E99" w:rsidRPr="00187781" w:rsidRDefault="00A06E99" w:rsidP="00A06E99">
      <w:pPr>
        <w:widowControl w:val="0"/>
        <w:numPr>
          <w:ilvl w:val="0"/>
          <w:numId w:val="7"/>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 w:rsidRPr="00187781">
        <w:t>Excellent communication, organization, time management, and problem-solving skills</w:t>
      </w:r>
    </w:p>
    <w:p w:rsidR="00A06E99" w:rsidRPr="00187781" w:rsidRDefault="00A06E99" w:rsidP="00A06E99">
      <w:pPr>
        <w:widowControl w:val="0"/>
        <w:numPr>
          <w:ilvl w:val="0"/>
          <w:numId w:val="7"/>
        </w:numPr>
        <w:autoSpaceDE w:val="0"/>
        <w:autoSpaceDN w:val="0"/>
        <w:adjustRightInd w:val="0"/>
        <w:spacing w:after="0" w:line="240" w:lineRule="auto"/>
        <w:rPr>
          <w:rFonts w:ascii="Calibri" w:hAnsi="Calibri"/>
        </w:rPr>
      </w:pPr>
      <w:r w:rsidRPr="00187781">
        <w:rPr>
          <w:rFonts w:ascii="Calibri" w:hAnsi="Calibri"/>
        </w:rPr>
        <w:t>Dependable, responsible, flexible, patient</w:t>
      </w:r>
    </w:p>
    <w:p w:rsidR="00A06E99" w:rsidRPr="00187781" w:rsidRDefault="00A06E99" w:rsidP="00A06E99">
      <w:pPr>
        <w:widowControl w:val="0"/>
        <w:numPr>
          <w:ilvl w:val="0"/>
          <w:numId w:val="7"/>
        </w:numPr>
        <w:autoSpaceDE w:val="0"/>
        <w:autoSpaceDN w:val="0"/>
        <w:adjustRightInd w:val="0"/>
        <w:spacing w:after="0" w:line="240" w:lineRule="auto"/>
        <w:rPr>
          <w:rFonts w:ascii="Calibri" w:hAnsi="Calibri"/>
        </w:rPr>
      </w:pPr>
      <w:r>
        <w:rPr>
          <w:rFonts w:ascii="Calibri" w:hAnsi="Calibri"/>
        </w:rPr>
        <w:t>Interest in</w:t>
      </w:r>
      <w:r w:rsidRPr="00187781">
        <w:rPr>
          <w:rFonts w:ascii="Calibri" w:hAnsi="Calibri"/>
        </w:rPr>
        <w:t xml:space="preserve"> work with people from diverse backgrounds and experiences.  </w:t>
      </w:r>
    </w:p>
    <w:p w:rsidR="00A06E99" w:rsidRPr="00187781" w:rsidRDefault="00A06E99" w:rsidP="00A06E99">
      <w:pPr>
        <w:pStyle w:val="Level1"/>
        <w:widowControl w:val="0"/>
        <w:numPr>
          <w:ilvl w:val="0"/>
          <w:numId w:val="7"/>
        </w:numPr>
        <w:tabs>
          <w:tab w:val="left" w:pos="-120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ascii="Calibri" w:hAnsi="Calibri"/>
          <w:sz w:val="22"/>
          <w:szCs w:val="22"/>
        </w:rPr>
      </w:pPr>
      <w:r w:rsidRPr="00187781">
        <w:rPr>
          <w:rFonts w:ascii="Calibri" w:hAnsi="Calibri"/>
          <w:sz w:val="22"/>
          <w:szCs w:val="22"/>
        </w:rPr>
        <w:t>Experience with Word, Excel, Internet.</w:t>
      </w:r>
    </w:p>
    <w:p w:rsidR="003F6E4D" w:rsidRPr="00B33CBD" w:rsidRDefault="003F6E4D" w:rsidP="00D70CAF">
      <w:pPr>
        <w:spacing w:after="0" w:line="240" w:lineRule="auto"/>
        <w:rPr>
          <w:rFonts w:asciiTheme="majorHAnsi" w:hAnsiTheme="majorHAnsi"/>
          <w:b/>
          <w:color w:val="76923C" w:themeColor="accent3" w:themeShade="BF"/>
          <w:sz w:val="16"/>
          <w:szCs w:val="16"/>
        </w:rPr>
      </w:pPr>
    </w:p>
    <w:p w:rsidR="0060440A" w:rsidRPr="00725857" w:rsidRDefault="00A54A59" w:rsidP="00725857">
      <w:pPr>
        <w:pStyle w:val="BodyText"/>
        <w:widowControl w:val="0"/>
        <w:tabs>
          <w:tab w:val="left" w:pos="-1080"/>
          <w:tab w:val="left" w:pos="-720"/>
          <w:tab w:val="left" w:pos="0"/>
          <w:tab w:val="left" w:pos="360"/>
        </w:tabs>
        <w:autoSpaceDE w:val="0"/>
        <w:autoSpaceDN w:val="0"/>
        <w:adjustRightInd w:val="0"/>
        <w:jc w:val="left"/>
        <w:rPr>
          <w:rFonts w:ascii="Calibri" w:hAnsi="Calibri"/>
        </w:rPr>
      </w:pPr>
      <w:r>
        <w:rPr>
          <w:rFonts w:ascii="Calibri" w:hAnsi="Calibri"/>
          <w:b/>
        </w:rPr>
        <w:t>Application Process</w:t>
      </w:r>
      <w:r>
        <w:rPr>
          <w:rFonts w:ascii="Calibri" w:hAnsi="Calibri"/>
        </w:rPr>
        <w:t>:  Please direct questions and resumes/</w:t>
      </w:r>
      <w:r w:rsidR="00D84BD0">
        <w:rPr>
          <w:rFonts w:ascii="Calibri" w:hAnsi="Calibri"/>
        </w:rPr>
        <w:t xml:space="preserve">cover letters to </w:t>
      </w:r>
      <w:r w:rsidR="00A06E99">
        <w:rPr>
          <w:rFonts w:ascii="Calibri" w:hAnsi="Calibri"/>
        </w:rPr>
        <w:t>Zarah Augustine</w:t>
      </w:r>
      <w:r w:rsidR="00E00D39" w:rsidRPr="00C77D9B">
        <w:rPr>
          <w:rFonts w:ascii="Calibri" w:hAnsi="Calibri"/>
        </w:rPr>
        <w:t xml:space="preserve"> at</w:t>
      </w:r>
      <w:r w:rsidR="00A06E99">
        <w:rPr>
          <w:rFonts w:ascii="Calibri" w:hAnsi="Calibri"/>
        </w:rPr>
        <w:t xml:space="preserve"> Zarah.augustine@ppl-inc.org</w:t>
      </w:r>
      <w:r w:rsidR="00E00D39">
        <w:rPr>
          <w:rFonts w:ascii="Calibri" w:hAnsi="Calibri"/>
        </w:rPr>
        <w:t xml:space="preserve">. </w:t>
      </w:r>
      <w:r>
        <w:rPr>
          <w:rFonts w:ascii="Calibri" w:hAnsi="Calibri"/>
        </w:rPr>
        <w:t xml:space="preserve">The process includes an interview, references and a background check for final candidates. </w:t>
      </w:r>
      <w:r w:rsidR="0014430D">
        <w:rPr>
          <w:rFonts w:ascii="Calibri" w:hAnsi="Calibri"/>
        </w:rPr>
        <w:t xml:space="preserve">Positions are open until filled.  </w:t>
      </w:r>
      <w:bookmarkStart w:id="0" w:name="_GoBack"/>
      <w:bookmarkEnd w:id="0"/>
    </w:p>
    <w:sectPr w:rsidR="0060440A" w:rsidRPr="00725857" w:rsidSect="00023A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97" w:rsidRDefault="00F32F97" w:rsidP="00DA23C8">
      <w:pPr>
        <w:spacing w:after="0" w:line="240" w:lineRule="auto"/>
      </w:pPr>
      <w:r>
        <w:separator/>
      </w:r>
    </w:p>
  </w:endnote>
  <w:endnote w:type="continuationSeparator" w:id="0">
    <w:p w:rsidR="00F32F97" w:rsidRDefault="00F32F97" w:rsidP="00DA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97" w:rsidRDefault="00F32F97" w:rsidP="00DA23C8">
      <w:pPr>
        <w:spacing w:after="0" w:line="240" w:lineRule="auto"/>
      </w:pPr>
      <w:r>
        <w:separator/>
      </w:r>
    </w:p>
  </w:footnote>
  <w:footnote w:type="continuationSeparator" w:id="0">
    <w:p w:rsidR="00F32F97" w:rsidRDefault="00F32F97" w:rsidP="00DA2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724"/>
    <w:multiLevelType w:val="multilevel"/>
    <w:tmpl w:val="E186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93F6C"/>
    <w:multiLevelType w:val="hybridMultilevel"/>
    <w:tmpl w:val="C68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86A8F"/>
    <w:multiLevelType w:val="hybridMultilevel"/>
    <w:tmpl w:val="A7A04762"/>
    <w:lvl w:ilvl="0" w:tplc="10DC37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86DF5"/>
    <w:multiLevelType w:val="hybridMultilevel"/>
    <w:tmpl w:val="693E0A92"/>
    <w:lvl w:ilvl="0" w:tplc="10DC37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D170C"/>
    <w:multiLevelType w:val="hybridMultilevel"/>
    <w:tmpl w:val="A12C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62D98"/>
    <w:multiLevelType w:val="hybridMultilevel"/>
    <w:tmpl w:val="D6C0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E599A"/>
    <w:multiLevelType w:val="hybridMultilevel"/>
    <w:tmpl w:val="7BFA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958C3"/>
    <w:multiLevelType w:val="hybridMultilevel"/>
    <w:tmpl w:val="098E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256F2"/>
    <w:multiLevelType w:val="hybridMultilevel"/>
    <w:tmpl w:val="ABE0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D5B96"/>
    <w:multiLevelType w:val="hybridMultilevel"/>
    <w:tmpl w:val="8684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C40F7"/>
    <w:multiLevelType w:val="hybridMultilevel"/>
    <w:tmpl w:val="EF7C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D44C6"/>
    <w:multiLevelType w:val="hybridMultilevel"/>
    <w:tmpl w:val="3738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8"/>
  </w:num>
  <w:num w:numId="5">
    <w:abstractNumId w:val="6"/>
  </w:num>
  <w:num w:numId="6">
    <w:abstractNumId w:val="3"/>
  </w:num>
  <w:num w:numId="7">
    <w:abstractNumId w:val="2"/>
  </w:num>
  <w:num w:numId="8">
    <w:abstractNumId w:val="9"/>
  </w:num>
  <w:num w:numId="9">
    <w:abstractNumId w:val="5"/>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3C"/>
    <w:rsid w:val="00023AA4"/>
    <w:rsid w:val="00085695"/>
    <w:rsid w:val="000A6561"/>
    <w:rsid w:val="00126284"/>
    <w:rsid w:val="0014430D"/>
    <w:rsid w:val="00170588"/>
    <w:rsid w:val="001914BC"/>
    <w:rsid w:val="001A775E"/>
    <w:rsid w:val="001E7D7F"/>
    <w:rsid w:val="002071F4"/>
    <w:rsid w:val="0021296B"/>
    <w:rsid w:val="0025420C"/>
    <w:rsid w:val="00277B99"/>
    <w:rsid w:val="0031667C"/>
    <w:rsid w:val="00342054"/>
    <w:rsid w:val="003E7583"/>
    <w:rsid w:val="003F6E4D"/>
    <w:rsid w:val="00450582"/>
    <w:rsid w:val="004A4190"/>
    <w:rsid w:val="004E55C5"/>
    <w:rsid w:val="005003E8"/>
    <w:rsid w:val="0050311B"/>
    <w:rsid w:val="0050748F"/>
    <w:rsid w:val="00524DB0"/>
    <w:rsid w:val="005C510D"/>
    <w:rsid w:val="005E31DA"/>
    <w:rsid w:val="0060440A"/>
    <w:rsid w:val="00622724"/>
    <w:rsid w:val="00691934"/>
    <w:rsid w:val="00697710"/>
    <w:rsid w:val="006B71D6"/>
    <w:rsid w:val="006C20E9"/>
    <w:rsid w:val="006C3961"/>
    <w:rsid w:val="006E6EFB"/>
    <w:rsid w:val="006F12D4"/>
    <w:rsid w:val="00701F85"/>
    <w:rsid w:val="00711CEC"/>
    <w:rsid w:val="00725857"/>
    <w:rsid w:val="00746132"/>
    <w:rsid w:val="00760A66"/>
    <w:rsid w:val="007A236F"/>
    <w:rsid w:val="007C3E1D"/>
    <w:rsid w:val="007D0C03"/>
    <w:rsid w:val="007D663A"/>
    <w:rsid w:val="00802FDF"/>
    <w:rsid w:val="00812D0F"/>
    <w:rsid w:val="00847B8F"/>
    <w:rsid w:val="00854CD8"/>
    <w:rsid w:val="00876CA4"/>
    <w:rsid w:val="008A147C"/>
    <w:rsid w:val="00923BF3"/>
    <w:rsid w:val="00934E8F"/>
    <w:rsid w:val="00944242"/>
    <w:rsid w:val="00985E6F"/>
    <w:rsid w:val="009D4E5D"/>
    <w:rsid w:val="00A06E99"/>
    <w:rsid w:val="00A54A59"/>
    <w:rsid w:val="00A62522"/>
    <w:rsid w:val="00A81F1B"/>
    <w:rsid w:val="00A97792"/>
    <w:rsid w:val="00A97AC6"/>
    <w:rsid w:val="00AA153C"/>
    <w:rsid w:val="00AA7448"/>
    <w:rsid w:val="00AB398A"/>
    <w:rsid w:val="00AD11D6"/>
    <w:rsid w:val="00AE6C51"/>
    <w:rsid w:val="00AF79A3"/>
    <w:rsid w:val="00B23A6C"/>
    <w:rsid w:val="00B33CBD"/>
    <w:rsid w:val="00B370C3"/>
    <w:rsid w:val="00B3728A"/>
    <w:rsid w:val="00B47CBA"/>
    <w:rsid w:val="00B504D7"/>
    <w:rsid w:val="00B63156"/>
    <w:rsid w:val="00B71079"/>
    <w:rsid w:val="00B77D84"/>
    <w:rsid w:val="00BA3F7C"/>
    <w:rsid w:val="00BA467B"/>
    <w:rsid w:val="00BC56DF"/>
    <w:rsid w:val="00C20324"/>
    <w:rsid w:val="00C25376"/>
    <w:rsid w:val="00C3215C"/>
    <w:rsid w:val="00C4052C"/>
    <w:rsid w:val="00C61497"/>
    <w:rsid w:val="00C85FB4"/>
    <w:rsid w:val="00C91517"/>
    <w:rsid w:val="00CB5639"/>
    <w:rsid w:val="00CD20E6"/>
    <w:rsid w:val="00CE2007"/>
    <w:rsid w:val="00D408CA"/>
    <w:rsid w:val="00D70CAF"/>
    <w:rsid w:val="00D84BD0"/>
    <w:rsid w:val="00DA1F0F"/>
    <w:rsid w:val="00DA23C8"/>
    <w:rsid w:val="00DD5E87"/>
    <w:rsid w:val="00DD6582"/>
    <w:rsid w:val="00E00498"/>
    <w:rsid w:val="00E00D39"/>
    <w:rsid w:val="00E04050"/>
    <w:rsid w:val="00E51473"/>
    <w:rsid w:val="00E8442C"/>
    <w:rsid w:val="00EA1D42"/>
    <w:rsid w:val="00EF762C"/>
    <w:rsid w:val="00F07961"/>
    <w:rsid w:val="00F14A12"/>
    <w:rsid w:val="00F32F97"/>
    <w:rsid w:val="00F553BE"/>
    <w:rsid w:val="00F7719C"/>
    <w:rsid w:val="00F8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C7291"/>
  <w15:docId w15:val="{4D94BE4E-F887-457F-9D0F-9C6F9BA9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20E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792"/>
    <w:pPr>
      <w:ind w:left="720"/>
      <w:contextualSpacing/>
    </w:pPr>
  </w:style>
  <w:style w:type="paragraph" w:styleId="BalloonText">
    <w:name w:val="Balloon Text"/>
    <w:basedOn w:val="Normal"/>
    <w:link w:val="BalloonTextChar"/>
    <w:uiPriority w:val="99"/>
    <w:semiHidden/>
    <w:unhideWhenUsed/>
    <w:rsid w:val="0002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A4"/>
    <w:rPr>
      <w:rFonts w:ascii="Tahoma" w:hAnsi="Tahoma" w:cs="Tahoma"/>
      <w:sz w:val="16"/>
      <w:szCs w:val="16"/>
    </w:rPr>
  </w:style>
  <w:style w:type="character" w:styleId="Hyperlink">
    <w:name w:val="Hyperlink"/>
    <w:basedOn w:val="DefaultParagraphFont"/>
    <w:uiPriority w:val="99"/>
    <w:unhideWhenUsed/>
    <w:rsid w:val="00342054"/>
    <w:rPr>
      <w:color w:val="0000FF" w:themeColor="hyperlink"/>
      <w:u w:val="single"/>
    </w:rPr>
  </w:style>
  <w:style w:type="paragraph" w:styleId="NoSpacing">
    <w:name w:val="No Spacing"/>
    <w:uiPriority w:val="1"/>
    <w:qFormat/>
    <w:rsid w:val="006B71D6"/>
    <w:pPr>
      <w:spacing w:after="0" w:line="240" w:lineRule="auto"/>
    </w:pPr>
  </w:style>
  <w:style w:type="paragraph" w:styleId="Header">
    <w:name w:val="header"/>
    <w:basedOn w:val="Normal"/>
    <w:link w:val="HeaderChar"/>
    <w:uiPriority w:val="99"/>
    <w:unhideWhenUsed/>
    <w:rsid w:val="00DA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C8"/>
  </w:style>
  <w:style w:type="paragraph" w:styleId="Footer">
    <w:name w:val="footer"/>
    <w:basedOn w:val="Normal"/>
    <w:link w:val="FooterChar"/>
    <w:uiPriority w:val="99"/>
    <w:unhideWhenUsed/>
    <w:rsid w:val="00DA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C8"/>
  </w:style>
  <w:style w:type="paragraph" w:customStyle="1" w:styleId="Level1">
    <w:name w:val="Level 1"/>
    <w:basedOn w:val="Normal"/>
    <w:rsid w:val="00D408CA"/>
    <w:pPr>
      <w:autoSpaceDE w:val="0"/>
      <w:autoSpaceDN w:val="0"/>
      <w:spacing w:after="0" w:line="240" w:lineRule="auto"/>
      <w:ind w:left="720" w:hanging="720"/>
    </w:pPr>
    <w:rPr>
      <w:rFonts w:ascii="Times New Roman" w:eastAsia="Calibri" w:hAnsi="Times New Roman" w:cs="Times New Roman"/>
      <w:sz w:val="20"/>
      <w:szCs w:val="20"/>
    </w:rPr>
  </w:style>
  <w:style w:type="character" w:customStyle="1" w:styleId="sans-serif-large">
    <w:name w:val="sans-serif-large"/>
    <w:basedOn w:val="DefaultParagraphFont"/>
    <w:rsid w:val="00923BF3"/>
  </w:style>
  <w:style w:type="character" w:styleId="Emphasis">
    <w:name w:val="Emphasis"/>
    <w:qFormat/>
    <w:rsid w:val="00BC56DF"/>
    <w:rPr>
      <w:i/>
      <w:iCs/>
    </w:rPr>
  </w:style>
  <w:style w:type="paragraph" w:styleId="BodyText">
    <w:name w:val="Body Text"/>
    <w:basedOn w:val="Normal"/>
    <w:link w:val="BodyTextChar"/>
    <w:unhideWhenUsed/>
    <w:rsid w:val="00A54A5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54A5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C20E9"/>
    <w:pPr>
      <w:spacing w:after="120"/>
    </w:pPr>
    <w:rPr>
      <w:sz w:val="16"/>
      <w:szCs w:val="16"/>
    </w:rPr>
  </w:style>
  <w:style w:type="character" w:customStyle="1" w:styleId="BodyText3Char">
    <w:name w:val="Body Text 3 Char"/>
    <w:basedOn w:val="DefaultParagraphFont"/>
    <w:link w:val="BodyText3"/>
    <w:uiPriority w:val="99"/>
    <w:semiHidden/>
    <w:rsid w:val="006C20E9"/>
    <w:rPr>
      <w:sz w:val="16"/>
      <w:szCs w:val="16"/>
    </w:rPr>
  </w:style>
  <w:style w:type="character" w:customStyle="1" w:styleId="Heading1Char">
    <w:name w:val="Heading 1 Char"/>
    <w:basedOn w:val="DefaultParagraphFont"/>
    <w:link w:val="Heading1"/>
    <w:rsid w:val="006C20E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VolunteerUser</dc:creator>
  <cp:lastModifiedBy>Zarah Augustine</cp:lastModifiedBy>
  <cp:revision>2</cp:revision>
  <cp:lastPrinted>2016-03-01T17:05:00Z</cp:lastPrinted>
  <dcterms:created xsi:type="dcterms:W3CDTF">2020-02-28T18:56:00Z</dcterms:created>
  <dcterms:modified xsi:type="dcterms:W3CDTF">2020-02-28T18:56:00Z</dcterms:modified>
</cp:coreProperties>
</file>